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C2C" w:rsidRDefault="00944C2C" w:rsidP="00944C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Podsumowanie działu I  - Karta pracy </w:t>
      </w:r>
    </w:p>
    <w:p w:rsidR="002C7AED" w:rsidRPr="00944C2C" w:rsidRDefault="004E042D" w:rsidP="00944C2C">
      <w:p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lang w:eastAsia="pl-PL"/>
        </w:rPr>
      </w:pPr>
      <w:r w:rsidRPr="004E042D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944C2C">
        <w:rPr>
          <w:rFonts w:eastAsia="Times New Roman" w:cstheme="minorHAnsi"/>
          <w:lang w:eastAsia="pl-PL"/>
        </w:rPr>
        <w:t xml:space="preserve">. </w:t>
      </w:r>
      <w:r w:rsidR="002C7AED" w:rsidRPr="00944C2C">
        <w:rPr>
          <w:rFonts w:eastAsia="Times New Roman" w:cstheme="minorHAnsi"/>
          <w:color w:val="000000" w:themeColor="text1"/>
          <w:lang w:eastAsia="pl-PL"/>
        </w:rPr>
        <w:t>Który z przedstawionych poniżej znaków należy do grupy znaków ostrzegawczych?</w:t>
      </w:r>
    </w:p>
    <w:tbl>
      <w:tblPr>
        <w:tblW w:w="978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1"/>
        <w:gridCol w:w="2215"/>
        <w:gridCol w:w="1033"/>
        <w:gridCol w:w="2215"/>
        <w:gridCol w:w="1036"/>
        <w:gridCol w:w="2230"/>
      </w:tblGrid>
      <w:tr w:rsidR="00944C2C" w:rsidRPr="002C7AED" w:rsidTr="002C7AED">
        <w:trPr>
          <w:trHeight w:val="1500"/>
          <w:tblCellSpacing w:w="15" w:type="dxa"/>
        </w:trPr>
        <w:tc>
          <w:tcPr>
            <w:tcW w:w="1006" w:type="dxa"/>
            <w:hideMark/>
          </w:tcPr>
          <w:p w:rsidR="002C7AED" w:rsidRPr="002C7AED" w:rsidRDefault="002C7AED" w:rsidP="002C7AED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2C7AED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    A.</w:t>
            </w:r>
          </w:p>
        </w:tc>
        <w:tc>
          <w:tcPr>
            <w:tcW w:w="2185" w:type="dxa"/>
            <w:hideMark/>
          </w:tcPr>
          <w:p w:rsidR="002C7AED" w:rsidRPr="002C7AED" w:rsidRDefault="002C7AED" w:rsidP="002C7AED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2C7AED">
              <w:rPr>
                <w:rFonts w:eastAsia="Times New Roman" w:cstheme="minorHAnsi"/>
                <w:noProof/>
                <w:color w:val="000000" w:themeColor="text1"/>
                <w:lang w:eastAsia="pl-PL"/>
              </w:rPr>
              <w:drawing>
                <wp:inline distT="0" distB="0" distL="0" distR="0" wp14:anchorId="235ECFDB" wp14:editId="381EE640">
                  <wp:extent cx="914400" cy="904875"/>
                  <wp:effectExtent l="0" t="0" r="0" b="9525"/>
                  <wp:docPr id="1" name="Obraz 1" descr="https://www.dlanauczyciela.pl/data/2/1/e/4/default/21e473d20ad7c44ddff1645515a269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dlanauczyciela.pl/data/2/1/e/4/default/21e473d20ad7c44ddff1645515a269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3" w:type="dxa"/>
            <w:hideMark/>
          </w:tcPr>
          <w:p w:rsidR="002C7AED" w:rsidRPr="002C7AED" w:rsidRDefault="002C7AED" w:rsidP="002C7AED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2C7AED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    B.</w:t>
            </w:r>
          </w:p>
        </w:tc>
        <w:tc>
          <w:tcPr>
            <w:tcW w:w="2185" w:type="dxa"/>
            <w:hideMark/>
          </w:tcPr>
          <w:p w:rsidR="002C7AED" w:rsidRPr="002C7AED" w:rsidRDefault="002C7AED" w:rsidP="002C7AED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2C7AED">
              <w:rPr>
                <w:rFonts w:eastAsia="Times New Roman" w:cstheme="minorHAnsi"/>
                <w:noProof/>
                <w:color w:val="000000" w:themeColor="text1"/>
                <w:lang w:eastAsia="pl-PL"/>
              </w:rPr>
              <w:drawing>
                <wp:inline distT="0" distB="0" distL="0" distR="0" wp14:anchorId="0758B856" wp14:editId="044A814F">
                  <wp:extent cx="904875" cy="895350"/>
                  <wp:effectExtent l="0" t="0" r="9525" b="0"/>
                  <wp:docPr id="2" name="Obraz 2" descr="https://www.dlanauczyciela.pl/data/c/d/2/1/default/cd216bd0b8e84d2a388846efc242b2f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dlanauczyciela.pl/data/c/d/2/1/default/cd216bd0b8e84d2a388846efc242b2f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6" w:type="dxa"/>
            <w:hideMark/>
          </w:tcPr>
          <w:p w:rsidR="002C7AED" w:rsidRPr="002C7AED" w:rsidRDefault="002C7AED" w:rsidP="002C7AED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2C7AED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    C.</w:t>
            </w:r>
          </w:p>
        </w:tc>
        <w:tc>
          <w:tcPr>
            <w:tcW w:w="2185" w:type="dxa"/>
            <w:hideMark/>
          </w:tcPr>
          <w:p w:rsidR="002C7AED" w:rsidRPr="002C7AED" w:rsidRDefault="002C7AED" w:rsidP="002C7AED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2C7AED">
              <w:rPr>
                <w:rFonts w:eastAsia="Times New Roman" w:cstheme="minorHAnsi"/>
                <w:noProof/>
                <w:color w:val="000000" w:themeColor="text1"/>
                <w:lang w:eastAsia="pl-PL"/>
              </w:rPr>
              <w:drawing>
                <wp:inline distT="0" distB="0" distL="0" distR="0" wp14:anchorId="71A4826C" wp14:editId="6E28439F">
                  <wp:extent cx="876300" cy="866775"/>
                  <wp:effectExtent l="0" t="0" r="0" b="9525"/>
                  <wp:docPr id="3" name="Obraz 3" descr="https://www.dlanauczyciela.pl/data/0/f/5/8/default/0f583eefddb7ec3d3c2f3946fcb9744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dlanauczyciela.pl/data/0/f/5/8/default/0f583eefddb7ec3d3c2f3946fcb9744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C7AED" w:rsidRPr="00944C2C" w:rsidRDefault="004E042D" w:rsidP="004E042D">
      <w:p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lang w:eastAsia="pl-PL"/>
        </w:rPr>
      </w:pPr>
      <w:r w:rsidRPr="00944C2C">
        <w:rPr>
          <w:rFonts w:eastAsia="Times New Roman" w:cstheme="minorHAnsi"/>
          <w:color w:val="000000" w:themeColor="text1"/>
          <w:lang w:eastAsia="pl-PL"/>
        </w:rPr>
        <w:t xml:space="preserve">2. </w:t>
      </w:r>
      <w:r w:rsidR="002C7AED" w:rsidRPr="00944C2C">
        <w:rPr>
          <w:rFonts w:eastAsia="Times New Roman" w:cstheme="minorHAnsi"/>
          <w:color w:val="000000" w:themeColor="text1"/>
          <w:lang w:eastAsia="pl-PL"/>
        </w:rPr>
        <w:t>Który z przedstawionych poniżej znaków należy do grupy znaków nakazu?</w:t>
      </w:r>
    </w:p>
    <w:tbl>
      <w:tblPr>
        <w:tblW w:w="972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8"/>
        <w:gridCol w:w="1949"/>
        <w:gridCol w:w="808"/>
        <w:gridCol w:w="2070"/>
        <w:gridCol w:w="859"/>
        <w:gridCol w:w="3006"/>
      </w:tblGrid>
      <w:tr w:rsidR="00944C2C" w:rsidRPr="002C7AED" w:rsidTr="002C7AED">
        <w:trPr>
          <w:trHeight w:val="525"/>
          <w:tblCellSpacing w:w="15" w:type="dxa"/>
        </w:trPr>
        <w:tc>
          <w:tcPr>
            <w:tcW w:w="899" w:type="dxa"/>
            <w:hideMark/>
          </w:tcPr>
          <w:p w:rsidR="002C7AED" w:rsidRPr="002C7AED" w:rsidRDefault="002C7AED" w:rsidP="002C7AED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2C7AED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   A.</w:t>
            </w:r>
          </w:p>
        </w:tc>
        <w:tc>
          <w:tcPr>
            <w:tcW w:w="1756" w:type="dxa"/>
            <w:hideMark/>
          </w:tcPr>
          <w:p w:rsidR="002C7AED" w:rsidRPr="002C7AED" w:rsidRDefault="002C7AED" w:rsidP="002C7AED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2C7AED">
              <w:rPr>
                <w:rFonts w:eastAsia="Times New Roman" w:cstheme="minorHAnsi"/>
                <w:noProof/>
                <w:color w:val="000000" w:themeColor="text1"/>
                <w:lang w:eastAsia="pl-PL"/>
              </w:rPr>
              <w:drawing>
                <wp:inline distT="0" distB="0" distL="0" distR="0" wp14:anchorId="1E4A2523" wp14:editId="0F825E1E">
                  <wp:extent cx="895350" cy="895350"/>
                  <wp:effectExtent l="0" t="0" r="0" b="0"/>
                  <wp:docPr id="7" name="Obraz 7" descr="https://www.dlanauczyciela.pl/data/f/d/9/9/default/fd992d3ca365cd3b3234e38bab0b211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www.dlanauczyciela.pl/data/f/d/9/9/default/fd992d3ca365cd3b3234e38bab0b211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2" w:type="dxa"/>
            <w:hideMark/>
          </w:tcPr>
          <w:p w:rsidR="002C7AED" w:rsidRPr="002C7AED" w:rsidRDefault="002C7AED" w:rsidP="002C7AED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2C7AED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   B.</w:t>
            </w:r>
          </w:p>
        </w:tc>
        <w:tc>
          <w:tcPr>
            <w:tcW w:w="1866" w:type="dxa"/>
            <w:hideMark/>
          </w:tcPr>
          <w:p w:rsidR="002C7AED" w:rsidRPr="002C7AED" w:rsidRDefault="002C7AED" w:rsidP="002C7AED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2C7AED">
              <w:rPr>
                <w:rFonts w:eastAsia="Times New Roman" w:cstheme="minorHAnsi"/>
                <w:noProof/>
                <w:color w:val="000000" w:themeColor="text1"/>
                <w:lang w:eastAsia="pl-PL"/>
              </w:rPr>
              <w:drawing>
                <wp:inline distT="0" distB="0" distL="0" distR="0" wp14:anchorId="1D7F7494" wp14:editId="6162B5FD">
                  <wp:extent cx="904875" cy="895350"/>
                  <wp:effectExtent l="0" t="0" r="9525" b="0"/>
                  <wp:docPr id="8" name="Obraz 8" descr="https://www.dlanauczyciela.pl/data/3/8/2/4/default/3824e0e74b5e663dfe93f8121311685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www.dlanauczyciela.pl/data/3/8/2/4/default/3824e0e74b5e663dfe93f8121311685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8" w:type="dxa"/>
            <w:hideMark/>
          </w:tcPr>
          <w:p w:rsidR="002C7AED" w:rsidRPr="002C7AED" w:rsidRDefault="002C7AED" w:rsidP="002C7AED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2C7AED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   C.</w:t>
            </w:r>
          </w:p>
        </w:tc>
        <w:tc>
          <w:tcPr>
            <w:tcW w:w="2709" w:type="dxa"/>
            <w:hideMark/>
          </w:tcPr>
          <w:p w:rsidR="002C7AED" w:rsidRPr="002C7AED" w:rsidRDefault="002C7AED" w:rsidP="002C7AED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2C7AED">
              <w:rPr>
                <w:rFonts w:eastAsia="Times New Roman" w:cstheme="minorHAnsi"/>
                <w:noProof/>
                <w:color w:val="000000" w:themeColor="text1"/>
                <w:lang w:eastAsia="pl-PL"/>
              </w:rPr>
              <w:drawing>
                <wp:inline distT="0" distB="0" distL="0" distR="0" wp14:anchorId="3DA80278" wp14:editId="26215E2F">
                  <wp:extent cx="895350" cy="885825"/>
                  <wp:effectExtent l="0" t="0" r="0" b="9525"/>
                  <wp:docPr id="9" name="Obraz 9" descr="https://www.dlanauczyciela.pl/data/0/d/d/8/default/0dd8fd2a276b0ad5447cc6323074a1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www.dlanauczyciela.pl/data/0/d/d/8/default/0dd8fd2a276b0ad5447cc6323074a1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8056B" w:rsidRPr="00944C2C" w:rsidRDefault="00D8056B">
      <w:pPr>
        <w:rPr>
          <w:rFonts w:cstheme="minorHAnsi"/>
          <w:color w:val="000000" w:themeColor="text1"/>
        </w:rPr>
      </w:pPr>
    </w:p>
    <w:p w:rsidR="002C7AED" w:rsidRPr="002C7AED" w:rsidRDefault="004E042D" w:rsidP="002C7AED">
      <w:p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lang w:eastAsia="pl-PL"/>
        </w:rPr>
      </w:pPr>
      <w:r w:rsidRPr="00944C2C">
        <w:rPr>
          <w:rFonts w:eastAsia="Times New Roman" w:cstheme="minorHAnsi"/>
          <w:color w:val="000000" w:themeColor="text1"/>
          <w:lang w:eastAsia="pl-PL"/>
        </w:rPr>
        <w:t xml:space="preserve">3. </w:t>
      </w:r>
      <w:r w:rsidR="002C7AED" w:rsidRPr="002C7AED">
        <w:rPr>
          <w:rFonts w:eastAsia="Times New Roman" w:cstheme="minorHAnsi"/>
          <w:color w:val="000000" w:themeColor="text1"/>
          <w:lang w:eastAsia="pl-PL"/>
        </w:rPr>
        <w:t>Jaki kształt mają znaki informacyjne?</w:t>
      </w:r>
    </w:p>
    <w:tbl>
      <w:tblPr>
        <w:tblW w:w="999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96"/>
        <w:gridCol w:w="4199"/>
        <w:gridCol w:w="2895"/>
      </w:tblGrid>
      <w:tr w:rsidR="00944C2C" w:rsidRPr="002C7AED" w:rsidTr="002C7AED">
        <w:trPr>
          <w:tblCellSpacing w:w="15" w:type="dxa"/>
        </w:trPr>
        <w:tc>
          <w:tcPr>
            <w:tcW w:w="2643" w:type="dxa"/>
            <w:vAlign w:val="center"/>
            <w:hideMark/>
          </w:tcPr>
          <w:p w:rsidR="002C7AED" w:rsidRPr="002C7AED" w:rsidRDefault="002C7AED" w:rsidP="002C7AED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2C7AED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A.</w:t>
            </w:r>
            <w:r w:rsidRPr="002C7AED">
              <w:rPr>
                <w:rFonts w:eastAsia="Times New Roman" w:cstheme="minorHAnsi"/>
                <w:color w:val="000000" w:themeColor="text1"/>
                <w:lang w:eastAsia="pl-PL"/>
              </w:rPr>
              <w:t xml:space="preserve"> okrągły</w:t>
            </w:r>
          </w:p>
        </w:tc>
        <w:tc>
          <w:tcPr>
            <w:tcW w:w="3865" w:type="dxa"/>
            <w:vAlign w:val="center"/>
            <w:hideMark/>
          </w:tcPr>
          <w:p w:rsidR="002C7AED" w:rsidRPr="002C7AED" w:rsidRDefault="002C7AED" w:rsidP="002C7AED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2C7AED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B.</w:t>
            </w:r>
            <w:r w:rsidRPr="002C7AED">
              <w:rPr>
                <w:rFonts w:eastAsia="Times New Roman" w:cstheme="minorHAnsi"/>
                <w:color w:val="000000" w:themeColor="text1"/>
                <w:lang w:eastAsia="pl-PL"/>
              </w:rPr>
              <w:t xml:space="preserve"> kwadratowy lub prostokątny</w:t>
            </w:r>
          </w:p>
        </w:tc>
        <w:tc>
          <w:tcPr>
            <w:tcW w:w="2642" w:type="dxa"/>
            <w:vAlign w:val="center"/>
            <w:hideMark/>
          </w:tcPr>
          <w:p w:rsidR="002C7AED" w:rsidRPr="002C7AED" w:rsidRDefault="002C7AED" w:rsidP="002C7AED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2C7AED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C.</w:t>
            </w:r>
            <w:r w:rsidRPr="002C7AED">
              <w:rPr>
                <w:rFonts w:eastAsia="Times New Roman" w:cstheme="minorHAnsi"/>
                <w:color w:val="000000" w:themeColor="text1"/>
                <w:lang w:eastAsia="pl-PL"/>
              </w:rPr>
              <w:t xml:space="preserve"> trójkątny</w:t>
            </w:r>
          </w:p>
        </w:tc>
      </w:tr>
    </w:tbl>
    <w:p w:rsidR="002C7AED" w:rsidRPr="00944C2C" w:rsidRDefault="002C7AED">
      <w:pPr>
        <w:rPr>
          <w:rFonts w:cstheme="minorHAnsi"/>
          <w:color w:val="000000" w:themeColor="text1"/>
        </w:rPr>
      </w:pPr>
    </w:p>
    <w:p w:rsidR="002C7AED" w:rsidRPr="002C7AED" w:rsidRDefault="004E042D" w:rsidP="002C7AED">
      <w:p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lang w:eastAsia="pl-PL"/>
        </w:rPr>
      </w:pPr>
      <w:r w:rsidRPr="00944C2C">
        <w:rPr>
          <w:rFonts w:eastAsia="Times New Roman" w:cstheme="minorHAnsi"/>
          <w:color w:val="000000" w:themeColor="text1"/>
          <w:lang w:eastAsia="pl-PL"/>
        </w:rPr>
        <w:t xml:space="preserve">4. </w:t>
      </w:r>
      <w:r w:rsidR="002C7AED" w:rsidRPr="002C7AED">
        <w:rPr>
          <w:rFonts w:eastAsia="Times New Roman" w:cstheme="minorHAnsi"/>
          <w:color w:val="000000" w:themeColor="text1"/>
          <w:lang w:eastAsia="pl-PL"/>
        </w:rPr>
        <w:t>Który ze środków pierwszej pomocy nie znajduje się w apteczce pierwszej pomocy?</w:t>
      </w:r>
    </w:p>
    <w:tbl>
      <w:tblPr>
        <w:tblW w:w="96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06"/>
        <w:gridCol w:w="2483"/>
        <w:gridCol w:w="3711"/>
      </w:tblGrid>
      <w:tr w:rsidR="00944C2C" w:rsidRPr="002C7AED" w:rsidTr="002C7AED">
        <w:trPr>
          <w:tblCellSpacing w:w="15" w:type="dxa"/>
        </w:trPr>
        <w:tc>
          <w:tcPr>
            <w:tcW w:w="3230" w:type="dxa"/>
            <w:vAlign w:val="center"/>
            <w:hideMark/>
          </w:tcPr>
          <w:p w:rsidR="002C7AED" w:rsidRPr="002C7AED" w:rsidRDefault="002C7AED" w:rsidP="002C7AED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2C7AED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A.</w:t>
            </w:r>
            <w:r w:rsidRPr="002C7AED">
              <w:rPr>
                <w:rFonts w:eastAsia="Times New Roman" w:cstheme="minorHAnsi"/>
                <w:color w:val="000000" w:themeColor="text1"/>
                <w:lang w:eastAsia="pl-PL"/>
              </w:rPr>
              <w:t xml:space="preserve"> bandaże</w:t>
            </w:r>
          </w:p>
        </w:tc>
        <w:tc>
          <w:tcPr>
            <w:tcW w:w="2357" w:type="dxa"/>
            <w:vAlign w:val="center"/>
            <w:hideMark/>
          </w:tcPr>
          <w:p w:rsidR="002C7AED" w:rsidRPr="002C7AED" w:rsidRDefault="002C7AED" w:rsidP="002C7AED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2C7AED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B.</w:t>
            </w:r>
            <w:r w:rsidRPr="002C7AED">
              <w:rPr>
                <w:rFonts w:eastAsia="Times New Roman" w:cstheme="minorHAnsi"/>
                <w:color w:val="000000" w:themeColor="text1"/>
                <w:lang w:eastAsia="pl-PL"/>
              </w:rPr>
              <w:t xml:space="preserve"> nosze</w:t>
            </w:r>
          </w:p>
        </w:tc>
        <w:tc>
          <w:tcPr>
            <w:tcW w:w="3523" w:type="dxa"/>
            <w:vAlign w:val="center"/>
            <w:hideMark/>
          </w:tcPr>
          <w:p w:rsidR="002C7AED" w:rsidRPr="002C7AED" w:rsidRDefault="002C7AED" w:rsidP="002C7AED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2C7AED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C.</w:t>
            </w:r>
            <w:r w:rsidRPr="002C7AED">
              <w:rPr>
                <w:rFonts w:eastAsia="Times New Roman" w:cstheme="minorHAnsi"/>
                <w:color w:val="000000" w:themeColor="text1"/>
                <w:lang w:eastAsia="pl-PL"/>
              </w:rPr>
              <w:t xml:space="preserve"> nożyczki</w:t>
            </w:r>
          </w:p>
        </w:tc>
      </w:tr>
    </w:tbl>
    <w:p w:rsidR="002C7AED" w:rsidRPr="00944C2C" w:rsidRDefault="002C7AED">
      <w:pPr>
        <w:rPr>
          <w:rFonts w:cstheme="minorHAnsi"/>
          <w:color w:val="000000" w:themeColor="text1"/>
        </w:rPr>
      </w:pPr>
    </w:p>
    <w:p w:rsidR="002C7AED" w:rsidRPr="00944C2C" w:rsidRDefault="004E042D" w:rsidP="002C7AED">
      <w:pPr>
        <w:pStyle w:val="NormalnyWeb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44C2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5. </w:t>
      </w:r>
      <w:r w:rsidR="002C7AED" w:rsidRPr="00944C2C">
        <w:rPr>
          <w:rFonts w:asciiTheme="minorHAnsi" w:hAnsiTheme="minorHAnsi" w:cstheme="minorHAnsi"/>
          <w:color w:val="000000" w:themeColor="text1"/>
          <w:sz w:val="22"/>
          <w:szCs w:val="22"/>
        </w:rPr>
        <w:t>Którą czynność należy wykonać jako pierwszą podczas udzielania pierwszej pomocy?</w:t>
      </w:r>
      <w:r w:rsidR="002C7AED" w:rsidRPr="00944C2C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="002C7AED" w:rsidRPr="00944C2C">
        <w:rPr>
          <w:rStyle w:val="Pogrubienie"/>
          <w:rFonts w:asciiTheme="minorHAnsi" w:hAnsiTheme="minorHAnsi" w:cstheme="minorHAnsi"/>
          <w:color w:val="000000" w:themeColor="text1"/>
          <w:sz w:val="22"/>
          <w:szCs w:val="22"/>
        </w:rPr>
        <w:t>A.</w:t>
      </w:r>
      <w:r w:rsidR="002C7AED" w:rsidRPr="00944C2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Upewnić się, że w miejscu wypadku jest bezpiecznie, to znaczy określić,</w:t>
      </w:r>
      <w:r w:rsidR="005D148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2C7AED" w:rsidRPr="00944C2C">
        <w:rPr>
          <w:rFonts w:asciiTheme="minorHAnsi" w:hAnsiTheme="minorHAnsi" w:cstheme="minorHAnsi"/>
          <w:color w:val="000000" w:themeColor="text1"/>
          <w:sz w:val="22"/>
          <w:szCs w:val="22"/>
        </w:rPr>
        <w:t>czy osobie poszkodowanej i ratującemu nic nie zagraża.</w:t>
      </w:r>
      <w:r w:rsidR="002C7AED" w:rsidRPr="00944C2C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="002C7AED" w:rsidRPr="00944C2C">
        <w:rPr>
          <w:rStyle w:val="Pogrubienie"/>
          <w:rFonts w:asciiTheme="minorHAnsi" w:hAnsiTheme="minorHAnsi" w:cstheme="minorHAnsi"/>
          <w:color w:val="000000" w:themeColor="text1"/>
          <w:sz w:val="22"/>
          <w:szCs w:val="22"/>
        </w:rPr>
        <w:t>B.</w:t>
      </w:r>
      <w:r w:rsidR="002C7AED" w:rsidRPr="00944C2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Zawiadomić nauczyciela o wypadku.</w:t>
      </w:r>
      <w:r w:rsidR="002C7AED" w:rsidRPr="00944C2C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="002C7AED" w:rsidRPr="00944C2C">
        <w:rPr>
          <w:rStyle w:val="Pogrubienie"/>
          <w:rFonts w:asciiTheme="minorHAnsi" w:hAnsiTheme="minorHAnsi" w:cstheme="minorHAnsi"/>
          <w:color w:val="000000" w:themeColor="text1"/>
          <w:sz w:val="22"/>
          <w:szCs w:val="22"/>
        </w:rPr>
        <w:t>C.</w:t>
      </w:r>
      <w:r w:rsidR="002C7AED" w:rsidRPr="00944C2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Reanimować poszkodowanego.</w:t>
      </w:r>
    </w:p>
    <w:p w:rsidR="004E042D" w:rsidRPr="00944C2C" w:rsidRDefault="004E042D" w:rsidP="002C7AED">
      <w:pPr>
        <w:pStyle w:val="NormalnyWeb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00"/>
        <w:gridCol w:w="5685"/>
      </w:tblGrid>
      <w:tr w:rsidR="00944C2C" w:rsidRPr="004E042D" w:rsidTr="004E042D">
        <w:trPr>
          <w:trHeight w:val="2760"/>
          <w:tblCellSpacing w:w="15" w:type="dxa"/>
        </w:trPr>
        <w:tc>
          <w:tcPr>
            <w:tcW w:w="3855" w:type="dxa"/>
            <w:hideMark/>
          </w:tcPr>
          <w:p w:rsidR="004E042D" w:rsidRPr="004E042D" w:rsidRDefault="004E042D" w:rsidP="004E042D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944C2C">
              <w:rPr>
                <w:rFonts w:eastAsia="Times New Roman" w:cstheme="minorHAnsi"/>
                <w:color w:val="000000" w:themeColor="text1"/>
                <w:lang w:eastAsia="pl-PL"/>
              </w:rPr>
              <w:t xml:space="preserve">6. </w:t>
            </w:r>
            <w:r w:rsidRPr="004E042D">
              <w:rPr>
                <w:rFonts w:eastAsia="Times New Roman" w:cstheme="minorHAnsi"/>
                <w:color w:val="000000" w:themeColor="text1"/>
                <w:lang w:eastAsia="pl-PL"/>
              </w:rPr>
              <w:t>Którym numerem na rysunku oznaczona jest droga dla rowerów?</w:t>
            </w:r>
            <w:r w:rsidRPr="004E042D">
              <w:rPr>
                <w:rFonts w:eastAsia="Times New Roman" w:cstheme="minorHAnsi"/>
                <w:color w:val="000000" w:themeColor="text1"/>
                <w:lang w:eastAsia="pl-PL"/>
              </w:rPr>
              <w:br/>
            </w:r>
            <w:r w:rsidRPr="004E042D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A.</w:t>
            </w:r>
            <w:r w:rsidRPr="004E042D">
              <w:rPr>
                <w:rFonts w:eastAsia="Times New Roman" w:cstheme="minorHAnsi"/>
                <w:color w:val="000000" w:themeColor="text1"/>
                <w:lang w:eastAsia="pl-PL"/>
              </w:rPr>
              <w:t xml:space="preserve"> numerem 1</w:t>
            </w:r>
            <w:r w:rsidRPr="004E042D">
              <w:rPr>
                <w:rFonts w:eastAsia="Times New Roman" w:cstheme="minorHAnsi"/>
                <w:color w:val="000000" w:themeColor="text1"/>
                <w:lang w:eastAsia="pl-PL"/>
              </w:rPr>
              <w:br/>
            </w:r>
            <w:r w:rsidRPr="004E042D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B.</w:t>
            </w:r>
            <w:r w:rsidRPr="004E042D">
              <w:rPr>
                <w:rFonts w:eastAsia="Times New Roman" w:cstheme="minorHAnsi"/>
                <w:color w:val="000000" w:themeColor="text1"/>
                <w:lang w:eastAsia="pl-PL"/>
              </w:rPr>
              <w:t xml:space="preserve"> numerem 2</w:t>
            </w:r>
            <w:r w:rsidRPr="004E042D">
              <w:rPr>
                <w:rFonts w:eastAsia="Times New Roman" w:cstheme="minorHAnsi"/>
                <w:color w:val="000000" w:themeColor="text1"/>
                <w:lang w:eastAsia="pl-PL"/>
              </w:rPr>
              <w:br/>
            </w:r>
            <w:r w:rsidRPr="004E042D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C.</w:t>
            </w:r>
            <w:r w:rsidRPr="004E042D">
              <w:rPr>
                <w:rFonts w:eastAsia="Times New Roman" w:cstheme="minorHAnsi"/>
                <w:color w:val="000000" w:themeColor="text1"/>
                <w:lang w:eastAsia="pl-PL"/>
              </w:rPr>
              <w:t xml:space="preserve"> numerem 4</w:t>
            </w:r>
          </w:p>
        </w:tc>
        <w:tc>
          <w:tcPr>
            <w:tcW w:w="5280" w:type="dxa"/>
            <w:tcMar>
              <w:top w:w="0" w:type="dxa"/>
              <w:left w:w="300" w:type="dxa"/>
              <w:bottom w:w="0" w:type="dxa"/>
              <w:right w:w="0" w:type="dxa"/>
            </w:tcMar>
            <w:hideMark/>
          </w:tcPr>
          <w:p w:rsidR="004E042D" w:rsidRPr="004E042D" w:rsidRDefault="004E042D" w:rsidP="004E042D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4E042D">
              <w:rPr>
                <w:rFonts w:eastAsia="Times New Roman" w:cstheme="minorHAnsi"/>
                <w:noProof/>
                <w:color w:val="000000" w:themeColor="text1"/>
                <w:lang w:eastAsia="pl-PL"/>
              </w:rPr>
              <w:drawing>
                <wp:inline distT="0" distB="0" distL="0" distR="0" wp14:anchorId="1789C501" wp14:editId="3DEE8ED6">
                  <wp:extent cx="3381375" cy="1876425"/>
                  <wp:effectExtent l="0" t="0" r="9525" b="9525"/>
                  <wp:docPr id="10" name="Obraz 10" descr="https://www.dlanauczyciela.pl/data/7/3/5/e/default/735e0a8fe551bd94457bc579cc347cf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www.dlanauczyciela.pl/data/7/3/5/e/default/735e0a8fe551bd94457bc579cc347cf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1375" cy="1876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E042D" w:rsidRPr="00944C2C" w:rsidRDefault="004E042D" w:rsidP="002C7AED">
      <w:pPr>
        <w:pStyle w:val="NormalnyWeb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2C7AED" w:rsidRPr="00944C2C" w:rsidRDefault="004E042D">
      <w:pPr>
        <w:rPr>
          <w:rFonts w:cstheme="minorHAnsi"/>
          <w:color w:val="000000" w:themeColor="text1"/>
        </w:rPr>
      </w:pPr>
      <w:r w:rsidRPr="00944C2C">
        <w:rPr>
          <w:rFonts w:cstheme="minorHAnsi"/>
          <w:color w:val="000000" w:themeColor="text1"/>
        </w:rPr>
        <w:lastRenderedPageBreak/>
        <w:t>7. W jakim miejscu można przechodzić przez jezdnię?</w:t>
      </w:r>
      <w:r w:rsidRPr="00944C2C">
        <w:rPr>
          <w:rFonts w:cstheme="minorHAnsi"/>
          <w:color w:val="000000" w:themeColor="text1"/>
        </w:rPr>
        <w:br/>
      </w:r>
      <w:r w:rsidRPr="00944C2C">
        <w:rPr>
          <w:rStyle w:val="Pogrubienie"/>
          <w:rFonts w:cstheme="minorHAnsi"/>
          <w:color w:val="000000" w:themeColor="text1"/>
        </w:rPr>
        <w:t>A.</w:t>
      </w:r>
      <w:r w:rsidRPr="00944C2C">
        <w:rPr>
          <w:rFonts w:cstheme="minorHAnsi"/>
          <w:color w:val="000000" w:themeColor="text1"/>
        </w:rPr>
        <w:t xml:space="preserve"> Wyłącznie na oznakowanych przejściach.</w:t>
      </w:r>
      <w:r w:rsidRPr="00944C2C">
        <w:rPr>
          <w:rFonts w:cstheme="minorHAnsi"/>
          <w:color w:val="000000" w:themeColor="text1"/>
        </w:rPr>
        <w:br/>
      </w:r>
      <w:r w:rsidRPr="00944C2C">
        <w:rPr>
          <w:rStyle w:val="Pogrubienie"/>
          <w:rFonts w:cstheme="minorHAnsi"/>
          <w:color w:val="000000" w:themeColor="text1"/>
        </w:rPr>
        <w:t>B.</w:t>
      </w:r>
      <w:r w:rsidRPr="00944C2C">
        <w:rPr>
          <w:rFonts w:cstheme="minorHAnsi"/>
          <w:color w:val="000000" w:themeColor="text1"/>
        </w:rPr>
        <w:t xml:space="preserve"> W dowolnym miejscu, jeżeli w pobliżu nie ma oznakowanych przejść, a widoczność w obu kierunkach jest bardzo dobra.</w:t>
      </w:r>
      <w:r w:rsidRPr="00944C2C">
        <w:rPr>
          <w:rFonts w:cstheme="minorHAnsi"/>
          <w:color w:val="000000" w:themeColor="text1"/>
        </w:rPr>
        <w:br/>
      </w:r>
      <w:r w:rsidRPr="00944C2C">
        <w:rPr>
          <w:rStyle w:val="Pogrubienie"/>
          <w:rFonts w:cstheme="minorHAnsi"/>
          <w:color w:val="000000" w:themeColor="text1"/>
        </w:rPr>
        <w:t>C.</w:t>
      </w:r>
      <w:r w:rsidRPr="00944C2C">
        <w:rPr>
          <w:rFonts w:cstheme="minorHAnsi"/>
          <w:color w:val="000000" w:themeColor="text1"/>
        </w:rPr>
        <w:t xml:space="preserve"> Na zakręcie drogi.</w:t>
      </w:r>
    </w:p>
    <w:p w:rsidR="004E042D" w:rsidRPr="00944C2C" w:rsidRDefault="004E042D">
      <w:pPr>
        <w:rPr>
          <w:rFonts w:cstheme="minorHAnsi"/>
          <w:color w:val="000000" w:themeColor="text1"/>
        </w:rPr>
      </w:pPr>
    </w:p>
    <w:p w:rsidR="004E042D" w:rsidRPr="00944C2C" w:rsidRDefault="004E042D">
      <w:pPr>
        <w:rPr>
          <w:rFonts w:cstheme="minorHAnsi"/>
          <w:color w:val="000000" w:themeColor="text1"/>
        </w:rPr>
      </w:pPr>
      <w:r w:rsidRPr="00944C2C">
        <w:rPr>
          <w:rFonts w:cstheme="minorHAnsi"/>
          <w:color w:val="000000" w:themeColor="text1"/>
        </w:rPr>
        <w:t>8. Który z pieszych poruszających się poboczem jezdni po zmierzchu zostanie najwcześniej zauważony przez kierowcę?</w:t>
      </w:r>
      <w:r w:rsidRPr="00944C2C">
        <w:rPr>
          <w:rFonts w:cstheme="minorHAnsi"/>
          <w:color w:val="000000" w:themeColor="text1"/>
        </w:rPr>
        <w:br/>
      </w:r>
      <w:r w:rsidRPr="00944C2C">
        <w:rPr>
          <w:rStyle w:val="Pogrubienie"/>
          <w:rFonts w:cstheme="minorHAnsi"/>
          <w:color w:val="000000" w:themeColor="text1"/>
        </w:rPr>
        <w:t>A.</w:t>
      </w:r>
      <w:r w:rsidRPr="00944C2C">
        <w:rPr>
          <w:rFonts w:cstheme="minorHAnsi"/>
          <w:color w:val="000000" w:themeColor="text1"/>
        </w:rPr>
        <w:t> pieszy w jasnym ubraniu</w:t>
      </w:r>
      <w:r w:rsidRPr="00944C2C">
        <w:rPr>
          <w:rFonts w:cstheme="minorHAnsi"/>
          <w:color w:val="000000" w:themeColor="text1"/>
        </w:rPr>
        <w:br/>
      </w:r>
      <w:r w:rsidRPr="00944C2C">
        <w:rPr>
          <w:rStyle w:val="Pogrubienie"/>
          <w:rFonts w:cstheme="minorHAnsi"/>
          <w:color w:val="000000" w:themeColor="text1"/>
        </w:rPr>
        <w:t>B.</w:t>
      </w:r>
      <w:r w:rsidRPr="00944C2C">
        <w:rPr>
          <w:rFonts w:cstheme="minorHAnsi"/>
          <w:color w:val="000000" w:themeColor="text1"/>
        </w:rPr>
        <w:t> pieszy w ciemnym ubraniu</w:t>
      </w:r>
      <w:r w:rsidRPr="00944C2C">
        <w:rPr>
          <w:rFonts w:cstheme="minorHAnsi"/>
          <w:color w:val="000000" w:themeColor="text1"/>
        </w:rPr>
        <w:br/>
      </w:r>
      <w:r w:rsidRPr="00944C2C">
        <w:rPr>
          <w:rStyle w:val="Pogrubienie"/>
          <w:rFonts w:cstheme="minorHAnsi"/>
          <w:color w:val="000000" w:themeColor="text1"/>
        </w:rPr>
        <w:t>C. </w:t>
      </w:r>
      <w:r w:rsidRPr="00944C2C">
        <w:rPr>
          <w:rFonts w:cstheme="minorHAnsi"/>
          <w:color w:val="000000" w:themeColor="text1"/>
        </w:rPr>
        <w:t>pieszy w ubraniu z elementami odblaskowymi</w:t>
      </w:r>
    </w:p>
    <w:p w:rsidR="004E042D" w:rsidRPr="00944C2C" w:rsidRDefault="004E042D">
      <w:pPr>
        <w:rPr>
          <w:rFonts w:cstheme="minorHAnsi"/>
          <w:color w:val="000000" w:themeColor="text1"/>
        </w:rPr>
      </w:pPr>
    </w:p>
    <w:p w:rsidR="004E042D" w:rsidRPr="00944C2C" w:rsidRDefault="00944C2C">
      <w:pPr>
        <w:rPr>
          <w:rFonts w:cstheme="minorHAnsi"/>
          <w:color w:val="000000" w:themeColor="text1"/>
        </w:rPr>
      </w:pPr>
      <w:r w:rsidRPr="00944C2C">
        <w:rPr>
          <w:rFonts w:cstheme="minorHAnsi"/>
          <w:color w:val="000000" w:themeColor="text1"/>
        </w:rPr>
        <w:t xml:space="preserve">9. </w:t>
      </w:r>
      <w:r w:rsidR="004E042D" w:rsidRPr="00944C2C">
        <w:rPr>
          <w:rFonts w:cstheme="minorHAnsi"/>
          <w:color w:val="000000" w:themeColor="text1"/>
        </w:rPr>
        <w:t>Czy piesi mogą się poruszać wzdłuż drogi bez pobocza?</w:t>
      </w:r>
      <w:r w:rsidR="004E042D" w:rsidRPr="00944C2C">
        <w:rPr>
          <w:rFonts w:cstheme="minorHAnsi"/>
          <w:color w:val="000000" w:themeColor="text1"/>
        </w:rPr>
        <w:br/>
      </w:r>
      <w:r w:rsidR="004E042D" w:rsidRPr="00944C2C">
        <w:rPr>
          <w:rStyle w:val="Pogrubienie"/>
          <w:rFonts w:cstheme="minorHAnsi"/>
          <w:color w:val="000000" w:themeColor="text1"/>
        </w:rPr>
        <w:t>A.</w:t>
      </w:r>
      <w:r w:rsidR="004E042D" w:rsidRPr="00944C2C">
        <w:rPr>
          <w:rFonts w:cstheme="minorHAnsi"/>
          <w:color w:val="000000" w:themeColor="text1"/>
        </w:rPr>
        <w:t> Nie, ponieważ grozi to wypadkiem.</w:t>
      </w:r>
      <w:r w:rsidR="004E042D" w:rsidRPr="00944C2C">
        <w:rPr>
          <w:rFonts w:cstheme="minorHAnsi"/>
          <w:color w:val="000000" w:themeColor="text1"/>
        </w:rPr>
        <w:br/>
      </w:r>
      <w:r w:rsidR="004E042D" w:rsidRPr="00944C2C">
        <w:rPr>
          <w:rStyle w:val="Pogrubienie"/>
          <w:rFonts w:cstheme="minorHAnsi"/>
          <w:color w:val="000000" w:themeColor="text1"/>
        </w:rPr>
        <w:t>B.</w:t>
      </w:r>
      <w:r w:rsidR="004E042D" w:rsidRPr="00944C2C">
        <w:rPr>
          <w:rFonts w:cstheme="minorHAnsi"/>
          <w:color w:val="000000" w:themeColor="text1"/>
        </w:rPr>
        <w:t> Tak, ale muszą iść jak najbliżej lewej krawędzi jezdni.</w:t>
      </w:r>
      <w:r w:rsidR="004E042D" w:rsidRPr="00944C2C">
        <w:rPr>
          <w:rFonts w:cstheme="minorHAnsi"/>
          <w:color w:val="000000" w:themeColor="text1"/>
        </w:rPr>
        <w:br/>
      </w:r>
      <w:r w:rsidR="004E042D" w:rsidRPr="00944C2C">
        <w:rPr>
          <w:rStyle w:val="Pogrubienie"/>
          <w:rFonts w:cstheme="minorHAnsi"/>
          <w:color w:val="000000" w:themeColor="text1"/>
        </w:rPr>
        <w:t>C.</w:t>
      </w:r>
      <w:r w:rsidR="004E042D" w:rsidRPr="00944C2C">
        <w:rPr>
          <w:rFonts w:cstheme="minorHAnsi"/>
          <w:color w:val="000000" w:themeColor="text1"/>
        </w:rPr>
        <w:t> Tak, ale muszą iść w pobliżu prawej krawędzi jezdni.</w:t>
      </w:r>
    </w:p>
    <w:p w:rsidR="004E042D" w:rsidRPr="00944C2C" w:rsidRDefault="004E042D" w:rsidP="004E042D">
      <w:pPr>
        <w:spacing w:after="0" w:line="240" w:lineRule="auto"/>
        <w:rPr>
          <w:rFonts w:eastAsia="Times New Roman" w:cstheme="minorHAnsi"/>
          <w:color w:val="000000" w:themeColor="text1"/>
          <w:lang w:eastAsia="pl-PL"/>
        </w:rPr>
      </w:pPr>
    </w:p>
    <w:p w:rsidR="004E042D" w:rsidRPr="004E042D" w:rsidRDefault="00944C2C" w:rsidP="004E042D">
      <w:pPr>
        <w:spacing w:after="0" w:line="240" w:lineRule="auto"/>
        <w:rPr>
          <w:rFonts w:eastAsia="Times New Roman" w:cstheme="minorHAnsi"/>
          <w:color w:val="000000" w:themeColor="text1"/>
          <w:lang w:eastAsia="pl-PL"/>
        </w:rPr>
      </w:pPr>
      <w:r w:rsidRPr="00944C2C">
        <w:rPr>
          <w:rFonts w:eastAsia="Times New Roman" w:cstheme="minorHAnsi"/>
          <w:color w:val="000000" w:themeColor="text1"/>
          <w:lang w:eastAsia="pl-PL"/>
        </w:rPr>
        <w:t xml:space="preserve">10. </w:t>
      </w:r>
      <w:r w:rsidR="004E042D" w:rsidRPr="004E042D">
        <w:rPr>
          <w:rFonts w:eastAsia="Times New Roman" w:cstheme="minorHAnsi"/>
          <w:color w:val="000000" w:themeColor="text1"/>
          <w:lang w:eastAsia="pl-PL"/>
        </w:rPr>
        <w:t>Pod jaki numer telefonu należy zadzwonić, aby wezwać straż pożarną?</w:t>
      </w:r>
    </w:p>
    <w:tbl>
      <w:tblPr>
        <w:tblW w:w="9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01"/>
        <w:gridCol w:w="3200"/>
        <w:gridCol w:w="3199"/>
      </w:tblGrid>
      <w:tr w:rsidR="00944C2C" w:rsidRPr="004E042D" w:rsidTr="004E042D">
        <w:tc>
          <w:tcPr>
            <w:tcW w:w="303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042D" w:rsidRPr="004E042D" w:rsidRDefault="004E042D" w:rsidP="004E042D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4E042D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A. </w:t>
            </w:r>
            <w:r w:rsidRPr="004E042D">
              <w:rPr>
                <w:rFonts w:eastAsia="Times New Roman" w:cstheme="minorHAnsi"/>
                <w:color w:val="000000" w:themeColor="text1"/>
                <w:lang w:eastAsia="pl-PL"/>
              </w:rPr>
              <w:t>997 lub 112</w:t>
            </w:r>
          </w:p>
        </w:tc>
        <w:tc>
          <w:tcPr>
            <w:tcW w:w="303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042D" w:rsidRPr="004E042D" w:rsidRDefault="004E042D" w:rsidP="004E042D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4E042D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B. </w:t>
            </w:r>
            <w:r w:rsidRPr="004E042D">
              <w:rPr>
                <w:rFonts w:eastAsia="Times New Roman" w:cstheme="minorHAnsi"/>
                <w:color w:val="000000" w:themeColor="text1"/>
                <w:lang w:eastAsia="pl-PL"/>
              </w:rPr>
              <w:t>998 lub 112</w:t>
            </w:r>
          </w:p>
        </w:tc>
        <w:tc>
          <w:tcPr>
            <w:tcW w:w="303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042D" w:rsidRPr="004E042D" w:rsidRDefault="004E042D" w:rsidP="004E042D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4E042D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C.</w:t>
            </w:r>
            <w:r w:rsidRPr="004E042D">
              <w:rPr>
                <w:rFonts w:eastAsia="Times New Roman" w:cstheme="minorHAnsi"/>
                <w:color w:val="000000" w:themeColor="text1"/>
                <w:lang w:eastAsia="pl-PL"/>
              </w:rPr>
              <w:t> 999 lub 112</w:t>
            </w:r>
          </w:p>
        </w:tc>
      </w:tr>
    </w:tbl>
    <w:p w:rsidR="004E042D" w:rsidRPr="00944C2C" w:rsidRDefault="004E042D">
      <w:pPr>
        <w:rPr>
          <w:rFonts w:cstheme="minorHAnsi"/>
          <w:color w:val="000000" w:themeColor="text1"/>
        </w:rPr>
      </w:pPr>
    </w:p>
    <w:p w:rsidR="004E042D" w:rsidRPr="00944C2C" w:rsidRDefault="00944C2C">
      <w:pPr>
        <w:rPr>
          <w:rFonts w:cstheme="minorHAnsi"/>
          <w:color w:val="000000" w:themeColor="text1"/>
        </w:rPr>
      </w:pPr>
      <w:r w:rsidRPr="00944C2C">
        <w:rPr>
          <w:rFonts w:cstheme="minorHAnsi"/>
          <w:color w:val="000000" w:themeColor="text1"/>
        </w:rPr>
        <w:t xml:space="preserve">11. </w:t>
      </w:r>
      <w:r w:rsidR="004E042D" w:rsidRPr="00944C2C">
        <w:rPr>
          <w:rFonts w:cstheme="minorHAnsi"/>
          <w:color w:val="000000" w:themeColor="text1"/>
        </w:rPr>
        <w:t>Co należy zrobić, gdy podczas gry ktoś wybije piłkę na jezdnię?</w:t>
      </w:r>
      <w:r w:rsidR="004E042D" w:rsidRPr="00944C2C">
        <w:rPr>
          <w:rFonts w:cstheme="minorHAnsi"/>
          <w:color w:val="000000" w:themeColor="text1"/>
        </w:rPr>
        <w:br/>
      </w:r>
      <w:r w:rsidR="004E042D" w:rsidRPr="00944C2C">
        <w:rPr>
          <w:rStyle w:val="Pogrubienie"/>
          <w:rFonts w:cstheme="minorHAnsi"/>
          <w:color w:val="000000" w:themeColor="text1"/>
        </w:rPr>
        <w:t>A.</w:t>
      </w:r>
      <w:r w:rsidR="004E042D" w:rsidRPr="00944C2C">
        <w:rPr>
          <w:rFonts w:cstheme="minorHAnsi"/>
          <w:color w:val="000000" w:themeColor="text1"/>
        </w:rPr>
        <w:t> Pobiec za piłką, aby uchronić ją przed zniszczeniem przez samochód.</w:t>
      </w:r>
      <w:r w:rsidR="004E042D" w:rsidRPr="00944C2C">
        <w:rPr>
          <w:rFonts w:cstheme="minorHAnsi"/>
          <w:color w:val="000000" w:themeColor="text1"/>
        </w:rPr>
        <w:br/>
      </w:r>
      <w:r w:rsidR="004E042D" w:rsidRPr="00944C2C">
        <w:rPr>
          <w:rStyle w:val="Pogrubienie"/>
          <w:rFonts w:cstheme="minorHAnsi"/>
          <w:color w:val="000000" w:themeColor="text1"/>
        </w:rPr>
        <w:t>B.</w:t>
      </w:r>
      <w:r w:rsidR="004E042D" w:rsidRPr="00944C2C">
        <w:rPr>
          <w:rFonts w:cstheme="minorHAnsi"/>
          <w:color w:val="000000" w:themeColor="text1"/>
        </w:rPr>
        <w:t> Podnieść prawą rękę do góry, aby zasygnalizować kierowcom zamiar pójścia po piłkę.</w:t>
      </w:r>
      <w:r w:rsidR="004E042D" w:rsidRPr="00944C2C">
        <w:rPr>
          <w:rFonts w:cstheme="minorHAnsi"/>
          <w:color w:val="000000" w:themeColor="text1"/>
        </w:rPr>
        <w:br/>
      </w:r>
      <w:r w:rsidR="004E042D" w:rsidRPr="00944C2C">
        <w:rPr>
          <w:rStyle w:val="Pogrubienie"/>
          <w:rFonts w:cstheme="minorHAnsi"/>
          <w:color w:val="000000" w:themeColor="text1"/>
        </w:rPr>
        <w:t>C.</w:t>
      </w:r>
      <w:r w:rsidR="004E042D" w:rsidRPr="00944C2C">
        <w:rPr>
          <w:rFonts w:cstheme="minorHAnsi"/>
          <w:color w:val="000000" w:themeColor="text1"/>
        </w:rPr>
        <w:t> Upewnić się, że z żadnej strony nie nadjeżdżają pojazdy, i pójść po piłkę.</w:t>
      </w:r>
    </w:p>
    <w:p w:rsidR="004E042D" w:rsidRPr="00944C2C" w:rsidRDefault="004E042D">
      <w:pPr>
        <w:rPr>
          <w:rFonts w:cstheme="minorHAnsi"/>
          <w:color w:val="000000" w:themeColor="text1"/>
        </w:rPr>
      </w:pPr>
      <w:bookmarkStart w:id="0" w:name="_GoBack"/>
      <w:bookmarkEnd w:id="0"/>
    </w:p>
    <w:p w:rsidR="004E042D" w:rsidRPr="004E042D" w:rsidRDefault="00944C2C" w:rsidP="004E042D">
      <w:pPr>
        <w:spacing w:after="0" w:line="240" w:lineRule="auto"/>
        <w:rPr>
          <w:rFonts w:eastAsia="Times New Roman" w:cstheme="minorHAnsi"/>
          <w:color w:val="000000" w:themeColor="text1"/>
          <w:lang w:eastAsia="pl-PL"/>
        </w:rPr>
      </w:pPr>
      <w:r w:rsidRPr="00944C2C">
        <w:rPr>
          <w:rFonts w:eastAsia="Times New Roman" w:cstheme="minorHAnsi"/>
          <w:color w:val="000000" w:themeColor="text1"/>
          <w:lang w:eastAsia="pl-PL"/>
        </w:rPr>
        <w:t xml:space="preserve">12. </w:t>
      </w:r>
      <w:r w:rsidR="004E042D" w:rsidRPr="004E042D">
        <w:rPr>
          <w:rFonts w:eastAsia="Times New Roman" w:cstheme="minorHAnsi"/>
          <w:color w:val="000000" w:themeColor="text1"/>
          <w:lang w:eastAsia="pl-PL"/>
        </w:rPr>
        <w:t>Po której stronie drogi bez chodnika powinien poruszać się pieszy?</w:t>
      </w:r>
    </w:p>
    <w:tbl>
      <w:tblPr>
        <w:tblW w:w="9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01"/>
        <w:gridCol w:w="3200"/>
        <w:gridCol w:w="3199"/>
      </w:tblGrid>
      <w:tr w:rsidR="00944C2C" w:rsidRPr="004E042D" w:rsidTr="004E042D">
        <w:tc>
          <w:tcPr>
            <w:tcW w:w="303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042D" w:rsidRPr="004E042D" w:rsidRDefault="004E042D" w:rsidP="004E042D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4E042D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A. </w:t>
            </w:r>
            <w:r w:rsidRPr="004E042D">
              <w:rPr>
                <w:rFonts w:eastAsia="Times New Roman" w:cstheme="minorHAnsi"/>
                <w:color w:val="000000" w:themeColor="text1"/>
                <w:lang w:eastAsia="pl-PL"/>
              </w:rPr>
              <w:t>po prawej</w:t>
            </w:r>
          </w:p>
        </w:tc>
        <w:tc>
          <w:tcPr>
            <w:tcW w:w="303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042D" w:rsidRPr="004E042D" w:rsidRDefault="004E042D" w:rsidP="004E042D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4E042D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B. </w:t>
            </w:r>
            <w:r w:rsidRPr="004E042D">
              <w:rPr>
                <w:rFonts w:eastAsia="Times New Roman" w:cstheme="minorHAnsi"/>
                <w:color w:val="000000" w:themeColor="text1"/>
                <w:lang w:eastAsia="pl-PL"/>
              </w:rPr>
              <w:t>po lewej</w:t>
            </w:r>
          </w:p>
        </w:tc>
        <w:tc>
          <w:tcPr>
            <w:tcW w:w="303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042D" w:rsidRPr="004E042D" w:rsidRDefault="004E042D" w:rsidP="004E042D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4E042D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C. </w:t>
            </w:r>
            <w:r w:rsidRPr="004E042D">
              <w:rPr>
                <w:rFonts w:eastAsia="Times New Roman" w:cstheme="minorHAnsi"/>
                <w:color w:val="000000" w:themeColor="text1"/>
                <w:lang w:eastAsia="pl-PL"/>
              </w:rPr>
              <w:t>po dowolnej stronie</w:t>
            </w:r>
          </w:p>
        </w:tc>
      </w:tr>
    </w:tbl>
    <w:p w:rsidR="004E042D" w:rsidRPr="00944C2C" w:rsidRDefault="004E042D">
      <w:pPr>
        <w:rPr>
          <w:rFonts w:cstheme="minorHAnsi"/>
          <w:color w:val="000000" w:themeColor="text1"/>
        </w:rPr>
      </w:pPr>
    </w:p>
    <w:p w:rsidR="004E042D" w:rsidRPr="00944C2C" w:rsidRDefault="00944C2C">
      <w:pPr>
        <w:rPr>
          <w:rFonts w:cstheme="minorHAnsi"/>
          <w:color w:val="000000" w:themeColor="text1"/>
        </w:rPr>
      </w:pPr>
      <w:r w:rsidRPr="00944C2C">
        <w:rPr>
          <w:rFonts w:cstheme="minorHAnsi"/>
          <w:color w:val="000000" w:themeColor="text1"/>
        </w:rPr>
        <w:t xml:space="preserve">13. </w:t>
      </w:r>
      <w:r w:rsidR="004E042D" w:rsidRPr="00944C2C">
        <w:rPr>
          <w:rFonts w:cstheme="minorHAnsi"/>
          <w:color w:val="000000" w:themeColor="text1"/>
        </w:rPr>
        <w:t>Co należy zrobić, gdy podczas naszego przechodzenia przez jezdnię zielone światło zacznie pulsować?</w:t>
      </w:r>
      <w:r w:rsidR="004E042D" w:rsidRPr="00944C2C">
        <w:rPr>
          <w:rFonts w:cstheme="minorHAnsi"/>
          <w:color w:val="000000" w:themeColor="text1"/>
        </w:rPr>
        <w:br/>
      </w:r>
      <w:r w:rsidR="004E042D" w:rsidRPr="00944C2C">
        <w:rPr>
          <w:rStyle w:val="Pogrubienie"/>
          <w:rFonts w:cstheme="minorHAnsi"/>
          <w:color w:val="000000" w:themeColor="text1"/>
        </w:rPr>
        <w:t>A.</w:t>
      </w:r>
      <w:r w:rsidR="004E042D" w:rsidRPr="00944C2C">
        <w:rPr>
          <w:rFonts w:cstheme="minorHAnsi"/>
          <w:color w:val="000000" w:themeColor="text1"/>
        </w:rPr>
        <w:t> Zatrzymać się i czekać na następne zielone światło.</w:t>
      </w:r>
      <w:r w:rsidR="004E042D" w:rsidRPr="00944C2C">
        <w:rPr>
          <w:rFonts w:cstheme="minorHAnsi"/>
          <w:color w:val="000000" w:themeColor="text1"/>
        </w:rPr>
        <w:br/>
      </w:r>
      <w:r w:rsidR="004E042D" w:rsidRPr="00944C2C">
        <w:rPr>
          <w:rStyle w:val="Pogrubienie"/>
          <w:rFonts w:cstheme="minorHAnsi"/>
          <w:color w:val="000000" w:themeColor="text1"/>
        </w:rPr>
        <w:t>B. </w:t>
      </w:r>
      <w:r w:rsidR="004E042D" w:rsidRPr="00944C2C">
        <w:rPr>
          <w:rFonts w:cstheme="minorHAnsi"/>
          <w:color w:val="000000" w:themeColor="text1"/>
        </w:rPr>
        <w:t>Zawrócić na chodnik.</w:t>
      </w:r>
      <w:r w:rsidR="004E042D" w:rsidRPr="00944C2C">
        <w:rPr>
          <w:rFonts w:cstheme="minorHAnsi"/>
          <w:color w:val="000000" w:themeColor="text1"/>
        </w:rPr>
        <w:br/>
      </w:r>
      <w:r w:rsidR="004E042D" w:rsidRPr="00944C2C">
        <w:rPr>
          <w:rStyle w:val="Pogrubienie"/>
          <w:rFonts w:cstheme="minorHAnsi"/>
          <w:color w:val="000000" w:themeColor="text1"/>
        </w:rPr>
        <w:t>C.</w:t>
      </w:r>
      <w:r w:rsidR="004E042D" w:rsidRPr="00944C2C">
        <w:rPr>
          <w:rFonts w:cstheme="minorHAnsi"/>
          <w:color w:val="000000" w:themeColor="text1"/>
        </w:rPr>
        <w:t> Jak najszybciej przejść na drugą stronę.</w:t>
      </w:r>
    </w:p>
    <w:p w:rsidR="004E042D" w:rsidRPr="00944C2C" w:rsidRDefault="004E042D">
      <w:pPr>
        <w:rPr>
          <w:rFonts w:cstheme="minorHAnsi"/>
          <w:color w:val="000000" w:themeColor="text1"/>
        </w:rPr>
      </w:pPr>
    </w:p>
    <w:p w:rsidR="00944C2C" w:rsidRPr="00944C2C" w:rsidRDefault="00944C2C" w:rsidP="00944C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14. </w:t>
      </w:r>
      <w:r w:rsidRPr="00944C2C">
        <w:rPr>
          <w:rFonts w:ascii="Times New Roman" w:eastAsia="Times New Roman" w:hAnsi="Times New Roman" w:cs="Times New Roman"/>
          <w:sz w:val="24"/>
          <w:szCs w:val="24"/>
          <w:lang w:eastAsia="pl-PL"/>
        </w:rPr>
        <w:t>Ile osób może iść obok siebie po drodze bez chodnika?</w:t>
      </w:r>
    </w:p>
    <w:p w:rsidR="004E042D" w:rsidRDefault="00944C2C" w:rsidP="00944C2C">
      <w:pPr>
        <w:rPr>
          <w:rFonts w:cstheme="minorHAnsi"/>
          <w:color w:val="000000" w:themeColor="text1"/>
        </w:rPr>
      </w:pPr>
      <w:r w:rsidRPr="00944C2C">
        <w:rPr>
          <w:rFonts w:cstheme="minorHAnsi"/>
          <w:color w:val="000000" w:themeColor="text1"/>
        </w:rPr>
        <w:t>A.</w:t>
      </w:r>
      <w:r>
        <w:rPr>
          <w:rFonts w:cstheme="minorHAnsi"/>
          <w:color w:val="000000" w:themeColor="text1"/>
        </w:rPr>
        <w:t xml:space="preserve"> </w:t>
      </w:r>
      <w:r w:rsidRPr="00944C2C">
        <w:rPr>
          <w:rFonts w:cstheme="minorHAnsi"/>
          <w:color w:val="000000" w:themeColor="text1"/>
        </w:rPr>
        <w:t xml:space="preserve"> Dwie    </w:t>
      </w:r>
      <w:r>
        <w:rPr>
          <w:rFonts w:cstheme="minorHAnsi"/>
          <w:color w:val="000000" w:themeColor="text1"/>
        </w:rPr>
        <w:t xml:space="preserve">                         </w:t>
      </w:r>
      <w:r w:rsidRPr="00944C2C">
        <w:rPr>
          <w:rFonts w:cstheme="minorHAnsi"/>
          <w:color w:val="000000" w:themeColor="text1"/>
        </w:rPr>
        <w:t xml:space="preserve">  B.   najwyżej trzy   </w:t>
      </w:r>
      <w:r>
        <w:rPr>
          <w:rFonts w:cstheme="minorHAnsi"/>
          <w:color w:val="000000" w:themeColor="text1"/>
        </w:rPr>
        <w:t xml:space="preserve">                            </w:t>
      </w:r>
      <w:r w:rsidRPr="00944C2C">
        <w:rPr>
          <w:rFonts w:cstheme="minorHAnsi"/>
          <w:color w:val="000000" w:themeColor="text1"/>
        </w:rPr>
        <w:t xml:space="preserve"> C. Należy chodzić pojedynczo </w:t>
      </w:r>
    </w:p>
    <w:p w:rsidR="00944C2C" w:rsidRDefault="00944C2C" w:rsidP="00944C2C">
      <w:pPr>
        <w:rPr>
          <w:rFonts w:cstheme="minorHAnsi"/>
          <w:color w:val="000000" w:themeColor="text1"/>
        </w:rPr>
      </w:pPr>
    </w:p>
    <w:p w:rsidR="00944C2C" w:rsidRPr="00944C2C" w:rsidRDefault="00944C2C" w:rsidP="00944C2C">
      <w:pPr>
        <w:rPr>
          <w:rFonts w:cstheme="minorHAnsi"/>
          <w:color w:val="000000" w:themeColor="text1"/>
        </w:rPr>
      </w:pPr>
      <w:r>
        <w:t>15. Czy piesi mogą się poruszać wzdłuż drogi bez pobocza?</w:t>
      </w:r>
      <w:r>
        <w:br/>
      </w:r>
      <w:r>
        <w:rPr>
          <w:rStyle w:val="Pogrubienie"/>
        </w:rPr>
        <w:t>A.</w:t>
      </w:r>
      <w:r>
        <w:t xml:space="preserve"> Nie, ponieważ grozi to wypadkiem.</w:t>
      </w:r>
      <w:r>
        <w:br/>
      </w:r>
      <w:r>
        <w:rPr>
          <w:rStyle w:val="Pogrubienie"/>
        </w:rPr>
        <w:t>B.</w:t>
      </w:r>
      <w:r>
        <w:t xml:space="preserve"> Tak, ale muszą iść jak najbliżej lewej krawędzi jezdni.</w:t>
      </w:r>
      <w:r>
        <w:br/>
      </w:r>
      <w:r>
        <w:rPr>
          <w:rStyle w:val="Pogrubienie"/>
        </w:rPr>
        <w:t>C.</w:t>
      </w:r>
      <w:r>
        <w:t xml:space="preserve"> Tak, ale muszą iść w pobliżu prawej krawędzi jezdni.</w:t>
      </w:r>
    </w:p>
    <w:sectPr w:rsidR="00944C2C" w:rsidRPr="00944C2C" w:rsidSect="00944C2C">
      <w:pgSz w:w="11906" w:h="16838"/>
      <w:pgMar w:top="1134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55F59"/>
    <w:multiLevelType w:val="hybridMultilevel"/>
    <w:tmpl w:val="F9FE3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FD0B36"/>
    <w:multiLevelType w:val="hybridMultilevel"/>
    <w:tmpl w:val="BF12AA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5D2339"/>
    <w:multiLevelType w:val="hybridMultilevel"/>
    <w:tmpl w:val="D650594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B621ED"/>
    <w:multiLevelType w:val="hybridMultilevel"/>
    <w:tmpl w:val="BA0620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7A4D86"/>
    <w:multiLevelType w:val="hybridMultilevel"/>
    <w:tmpl w:val="6BF2B9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AED"/>
    <w:rsid w:val="002C7AED"/>
    <w:rsid w:val="004E042D"/>
    <w:rsid w:val="005A255C"/>
    <w:rsid w:val="005D1489"/>
    <w:rsid w:val="00944C2C"/>
    <w:rsid w:val="00D80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4E9E2"/>
  <w15:chartTrackingRefBased/>
  <w15:docId w15:val="{F7D7240D-45B7-4E58-962A-00CB6176F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C7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C7AED"/>
    <w:rPr>
      <w:b/>
      <w:bCs/>
    </w:rPr>
  </w:style>
  <w:style w:type="paragraph" w:styleId="Akapitzlist">
    <w:name w:val="List Paragraph"/>
    <w:basedOn w:val="Normalny"/>
    <w:uiPriority w:val="34"/>
    <w:qFormat/>
    <w:rsid w:val="004E04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0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2020-11-15T11:32:00Z</dcterms:created>
  <dcterms:modified xsi:type="dcterms:W3CDTF">2020-11-15T23:34:00Z</dcterms:modified>
</cp:coreProperties>
</file>